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B436D7" w:rsidRPr="00742DFB" w14:paraId="72D50BAF" w14:textId="77777777" w:rsidTr="00742DFB">
        <w:tc>
          <w:tcPr>
            <w:tcW w:w="5000" w:type="pct"/>
            <w:shd w:val="clear" w:color="auto" w:fill="2F5496" w:themeFill="accent1" w:themeFillShade="BF"/>
            <w:hideMark/>
          </w:tcPr>
          <w:p w14:paraId="343BBD2C" w14:textId="73FC5644" w:rsidR="00B436D7" w:rsidRPr="00742DFB" w:rsidRDefault="00765CCD" w:rsidP="00E43451">
            <w:pPr>
              <w:tabs>
                <w:tab w:val="left" w:pos="284"/>
              </w:tabs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</w:pPr>
            <w:bookmarkStart w:id="0" w:name="OLE_LINK10"/>
            <w:bookmarkStart w:id="1" w:name="OLE_LINK11"/>
            <w:bookmarkStart w:id="2" w:name="OLE_LINK12"/>
            <w:bookmarkStart w:id="3" w:name="OLE_LINK13"/>
            <w:bookmarkStart w:id="4" w:name="OLE_LINK5"/>
            <w:bookmarkStart w:id="5" w:name="OLE_LINK6"/>
            <w:bookmarkStart w:id="6" w:name="OLE_LINK7"/>
            <w:bookmarkStart w:id="7" w:name="OLE_LINK8"/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RICHI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shd w:val="clear" w:color="auto" w:fill="2F5496" w:themeFill="accent1" w:themeFillShade="BF"/>
              </w:rPr>
              <w:t>E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 xml:space="preserve">STA DI </w:t>
            </w:r>
            <w:r w:rsidR="00E43451"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OFFERTA</w:t>
            </w:r>
          </w:p>
        </w:tc>
      </w:tr>
      <w:tr w:rsidR="00B436D7" w:rsidRPr="00742DFB" w14:paraId="35D76351" w14:textId="77777777" w:rsidTr="00742DFB">
        <w:tc>
          <w:tcPr>
            <w:tcW w:w="5000" w:type="pct"/>
            <w:shd w:val="clear" w:color="auto" w:fill="auto"/>
          </w:tcPr>
          <w:p w14:paraId="7F83FE3E" w14:textId="61C75DA1" w:rsidR="00DB0906" w:rsidRPr="00742DFB" w:rsidRDefault="00DB0906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tbl>
            <w:tblPr>
              <w:tblW w:w="11160" w:type="dxa"/>
              <w:tblLook w:val="04A0" w:firstRow="1" w:lastRow="0" w:firstColumn="1" w:lastColumn="0" w:noHBand="0" w:noVBand="1"/>
            </w:tblPr>
            <w:tblGrid>
              <w:gridCol w:w="11160"/>
            </w:tblGrid>
            <w:tr w:rsidR="00411059" w:rsidRPr="00742DFB" w14:paraId="1FEADF4C" w14:textId="77777777" w:rsidTr="00742DFB">
              <w:tc>
                <w:tcPr>
                  <w:tcW w:w="11160" w:type="dxa"/>
                  <w:shd w:val="clear" w:color="auto" w:fill="auto"/>
                </w:tcPr>
                <w:p w14:paraId="077F0B59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Grigliatabella"/>
                    <w:tblW w:w="9139" w:type="dxa"/>
                    <w:tblLook w:val="04A0" w:firstRow="1" w:lastRow="0" w:firstColumn="1" w:lastColumn="0" w:noHBand="0" w:noVBand="1"/>
                  </w:tblPr>
                  <w:tblGrid>
                    <w:gridCol w:w="1936"/>
                    <w:gridCol w:w="2496"/>
                    <w:gridCol w:w="1929"/>
                    <w:gridCol w:w="2778"/>
                  </w:tblGrid>
                  <w:tr w:rsidR="004770DD" w:rsidRPr="00742DFB" w14:paraId="687A7031" w14:textId="77777777" w:rsidTr="00E44EA3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</w:tcPr>
                      <w:p w14:paraId="684D1B57" w14:textId="77777777" w:rsidR="00411059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Fornitore: </w:t>
                        </w:r>
                      </w:p>
                      <w:p w14:paraId="2FE319F8" w14:textId="6432C3ED" w:rsidR="00F84AD6" w:rsidRPr="004770DD" w:rsidRDefault="00461316" w:rsidP="00742DFB">
                        <w:pP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BANDO PUBBLICATO SU SITO ANDRONIKOS.IT</w:t>
                        </w:r>
                      </w:p>
                    </w:tc>
                    <w:tc>
                      <w:tcPr>
                        <w:tcW w:w="1396" w:type="pct"/>
                        <w:shd w:val="clear" w:color="auto" w:fill="auto"/>
                      </w:tcPr>
                      <w:p w14:paraId="24F9E9E9" w14:textId="77777777" w:rsidR="00461316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Rif.: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AF5B6" w14:textId="77777777" w:rsidR="00F84AD6" w:rsidRDefault="00461316" w:rsidP="009A25A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FILIERA DELLA FRUTTA IN GUSCIO E CASTANICOLA DELL’APPENNINO ITALIANO</w:t>
                        </w:r>
                      </w:p>
                      <w:p w14:paraId="36680142" w14:textId="6F4A8DCE" w:rsidR="000738CB" w:rsidRPr="004770DD" w:rsidRDefault="00F24D6D" w:rsidP="009B6FFC">
                        <w:pPr>
                          <w:jc w:val="both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OR.2</w:t>
                        </w:r>
                        <w:r w:rsidR="00761BDA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Valorizzazione Territoriale</w:t>
                        </w:r>
                        <w:r w:rsidRPr="00F24D6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Programma GIAHS</w:t>
                        </w:r>
                      </w:p>
                    </w:tc>
                    <w:tc>
                      <w:tcPr>
                        <w:tcW w:w="1086" w:type="pct"/>
                        <w:shd w:val="clear" w:color="auto" w:fill="auto"/>
                      </w:tcPr>
                      <w:p w14:paraId="560B36C9" w14:textId="77777777" w:rsidR="004770DD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n° </w:t>
                        </w:r>
                        <w:proofErr w:type="spellStart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RdO</w:t>
                        </w:r>
                        <w:proofErr w:type="spellEnd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F8D606" w14:textId="0D78E0C6" w:rsidR="00461316" w:rsidRPr="004770DD" w:rsidRDefault="000738CB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FORNITURA SERVIZI PER BANDO</w:t>
                        </w:r>
                      </w:p>
                      <w:p w14:paraId="5B40A1AC" w14:textId="77777777" w:rsidR="00AF0F34" w:rsidRDefault="00461316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PNRR M2C1-I3.4</w:t>
                        </w:r>
                      </w:p>
                      <w:p w14:paraId="4F05035D" w14:textId="553F76F2" w:rsidR="00E41BF9" w:rsidRPr="00761BDA" w:rsidRDefault="002B6C08" w:rsidP="004770D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B6C08">
                          <w:rPr>
                            <w:rFonts w:ascii="Calibri Light" w:hAnsi="Calibri Light" w:cs="Calibri Light"/>
                            <w:b/>
                            <w:bCs/>
                            <w:sz w:val="18"/>
                            <w:szCs w:val="18"/>
                          </w:rPr>
                          <w:t>Analisi VASA, studi preliminari e recupero paesaggistico dei castagneti</w:t>
                        </w:r>
                      </w:p>
                    </w:tc>
                    <w:tc>
                      <w:tcPr>
                        <w:tcW w:w="1550" w:type="pct"/>
                        <w:shd w:val="clear" w:color="auto" w:fill="auto"/>
                      </w:tcPr>
                      <w:p w14:paraId="4AEAE3CD" w14:textId="4269E50C" w:rsidR="00AF0F34" w:rsidRDefault="00411059" w:rsidP="009A25AD">
                        <w:pPr>
                          <w:spacing w:after="0"/>
                          <w:ind w:right="1679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Data: </w:t>
                        </w:r>
                      </w:p>
                      <w:p w14:paraId="0E5EDE14" w14:textId="32111635" w:rsidR="004770DD" w:rsidRPr="004770DD" w:rsidRDefault="004770DD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PUBBLICAZIONE BANDO</w:t>
                        </w: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17.11.2025</w:t>
                        </w:r>
                      </w:p>
                    </w:tc>
                  </w:tr>
                  <w:tr w:rsidR="006B5EDA" w:rsidRPr="00742DFB" w14:paraId="07528664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497C119" w14:textId="77777777" w:rsidR="006B5EDA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Descrizione</w:t>
                        </w:r>
                      </w:p>
                      <w:p w14:paraId="3C2EFA38" w14:textId="1044D74B" w:rsidR="006B5EDA" w:rsidRPr="00742DFB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</w:tcPr>
                      <w:p w14:paraId="0975B22D" w14:textId="77777777" w:rsidR="002B6C08" w:rsidRDefault="000738CB" w:rsidP="000738CB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 xml:space="preserve">la Andronikos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OdR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ETS, in qualità di ente beneficiario del progetto " FILIERA DELLA FRUTTA IN GUSCIO E CASTANICOLA DELL’APPENNINO ITALIANO " – intervento finanziato nell'ambito del PNRR Missione 2 Componente 1 Investimento 3.4 per la transizione ecologica in agricoltura – è interessata a valutare l'affidamento dei seguenti servizi specialistici re</w:t>
                        </w:r>
                        <w:r w:rsidR="00761BDA">
                          <w:rPr>
                            <w:sz w:val="20"/>
                            <w:szCs w:val="20"/>
                          </w:rPr>
                          <w:t>lativi all'Obiettivo Risultato 2 (OR2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 xml:space="preserve">) – </w:t>
                        </w:r>
                        <w:r w:rsidR="00761BDA" w:rsidRPr="00761BDA">
                          <w:rPr>
                            <w:b/>
                            <w:sz w:val="20"/>
                            <w:szCs w:val="20"/>
                          </w:rPr>
                          <w:t>Valorizzazione Territoriale: Programma</w:t>
                        </w:r>
                        <w:r w:rsidR="002B6C08">
                          <w:rPr>
                            <w:b/>
                            <w:sz w:val="20"/>
                            <w:szCs w:val="20"/>
                          </w:rPr>
                          <w:t xml:space="preserve"> FAO-</w:t>
                        </w:r>
                        <w:r w:rsidR="00761BDA" w:rsidRPr="00761BDA">
                          <w:rPr>
                            <w:b/>
                            <w:sz w:val="20"/>
                            <w:szCs w:val="20"/>
                          </w:rPr>
                          <w:t xml:space="preserve"> GIAHS</w:t>
                        </w:r>
                        <w:r w:rsidR="000A3FFE">
                          <w:rPr>
                            <w:sz w:val="20"/>
                            <w:szCs w:val="20"/>
                          </w:rPr>
                          <w:t>.</w:t>
                        </w:r>
                        <w:r w:rsidR="000A3FFE" w:rsidRPr="000A3FFE">
                          <w:rPr>
                            <w:rFonts w:asciiTheme="minorHAnsi" w:eastAsiaTheme="minorHAnsi" w:hAnsiTheme="minorHAnsi" w:cstheme="minorBidi"/>
                          </w:rPr>
                          <w:t xml:space="preserve"> </w:t>
                        </w:r>
                      </w:p>
                      <w:p w14:paraId="052BD6B6" w14:textId="0495FF74" w:rsidR="006B5EDA" w:rsidRPr="009A25AD" w:rsidRDefault="000A3FFE" w:rsidP="000738CB">
                        <w:pPr>
                          <w:rPr>
                            <w:sz w:val="20"/>
                            <w:szCs w:val="20"/>
                          </w:rPr>
                        </w:pPr>
                        <w:r w:rsidRPr="000A3FFE">
                          <w:rPr>
                            <w:sz w:val="20"/>
                            <w:szCs w:val="20"/>
                          </w:rPr>
                          <w:t>Il Servizio deve essere strettamente funzionale alla realizzazione del progetto finanziato.</w:t>
                        </w:r>
                      </w:p>
                    </w:tc>
                  </w:tr>
                  <w:tr w:rsidR="00411059" w:rsidRPr="00742DFB" w14:paraId="44BA9DD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335A3D3D" w14:textId="77777777" w:rsidR="00411059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Caratteristiche</w:t>
                        </w:r>
                      </w:p>
                      <w:p w14:paraId="03FA527E" w14:textId="2C4AA56F" w:rsidR="00AF0F34" w:rsidRPr="00742DFB" w:rsidRDefault="00AF0F34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</w:tcPr>
                      <w:p w14:paraId="7C466C35" w14:textId="77777777" w:rsidR="000738CB" w:rsidRPr="00E41BF9" w:rsidRDefault="000738CB" w:rsidP="000738CB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Le attività riguarderanno:</w:t>
                        </w:r>
                      </w:p>
                      <w:p w14:paraId="3CE33D66" w14:textId="77777777" w:rsidR="002B6C08" w:rsidRPr="002B6C08" w:rsidRDefault="002B6C08" w:rsidP="002B6C08">
                        <w:pPr>
                          <w:spacing w:after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B6C08">
                          <w:rPr>
                            <w:b/>
                            <w:bCs/>
                            <w:sz w:val="20"/>
                            <w:szCs w:val="20"/>
                          </w:rPr>
                          <w:t>Analisi VASA, studi preliminari e recupero paesaggistico dei castagneti</w:t>
                        </w:r>
                      </w:p>
                      <w:p w14:paraId="74B73D5B" w14:textId="77777777" w:rsidR="002B6C08" w:rsidRPr="002B6C08" w:rsidRDefault="002B6C08" w:rsidP="002B6C08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2B6C08">
                          <w:rPr>
                            <w:sz w:val="20"/>
                            <w:szCs w:val="20"/>
                          </w:rPr>
                          <w:t>Il servizio ha ad oggetto un pacchetto integrato di attività tecnico</w:t>
                        </w:r>
                        <w:r w:rsidRPr="002B6C08">
                          <w:rPr>
                            <w:sz w:val="20"/>
                            <w:szCs w:val="20"/>
                          </w:rPr>
                          <w:noBreakHyphen/>
                          <w:t>scientifiche e progettuali volto a:</w:t>
                        </w:r>
                      </w:p>
                      <w:p w14:paraId="34B9BAF4" w14:textId="77777777" w:rsidR="002B6C08" w:rsidRPr="002B6C08" w:rsidRDefault="002B6C08" w:rsidP="002B6C08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2B6C08">
                          <w:rPr>
                            <w:sz w:val="20"/>
                            <w:szCs w:val="20"/>
                          </w:rPr>
                          <w:t>Realizzare analisi VASA (Valutazione Storico</w:t>
                        </w:r>
                        <w:r w:rsidRPr="002B6C08">
                          <w:rPr>
                            <w:sz w:val="20"/>
                            <w:szCs w:val="20"/>
                          </w:rPr>
                          <w:noBreakHyphen/>
                          <w:t>Ambientale e Socio</w:t>
                        </w:r>
                        <w:r w:rsidRPr="002B6C08">
                          <w:rPr>
                            <w:sz w:val="20"/>
                            <w:szCs w:val="20"/>
                          </w:rPr>
                          <w:noBreakHyphen/>
                          <w:t>Agronomica) dei sistemi castanicoli target, attraverso rilievi di campo, schedature storico</w:t>
                        </w:r>
                        <w:r w:rsidRPr="002B6C08">
                          <w:rPr>
                            <w:sz w:val="20"/>
                            <w:szCs w:val="20"/>
                          </w:rPr>
                          <w:noBreakHyphen/>
                          <w:t>documentali, analisi dell’uso del suolo e delle pratiche colturali tradizionali.</w:t>
                        </w:r>
                      </w:p>
                      <w:p w14:paraId="5445F5E3" w14:textId="77777777" w:rsidR="002B6C08" w:rsidRPr="002B6C08" w:rsidRDefault="002B6C08" w:rsidP="002B6C08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2B6C08">
                          <w:rPr>
                            <w:sz w:val="20"/>
                            <w:szCs w:val="20"/>
                          </w:rPr>
                          <w:t>Predisporre studi preliminari di assetto paesaggistico</w:t>
                        </w:r>
                        <w:r w:rsidRPr="002B6C08">
                          <w:rPr>
                            <w:sz w:val="20"/>
                            <w:szCs w:val="20"/>
                          </w:rPr>
                          <w:noBreakHyphen/>
                          <w:t>ambientale, con mappatura delle criticità (abbandono, dissesto, perdita di biodiversità colturale) e definizione di indirizzi tecnici per il ripristino funzionale dei castagneti.</w:t>
                        </w:r>
                      </w:p>
                      <w:p w14:paraId="1AF6D7BD" w14:textId="77777777" w:rsidR="002B6C08" w:rsidRPr="002B6C08" w:rsidRDefault="002B6C08" w:rsidP="002B6C08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2B6C08">
                          <w:rPr>
                            <w:sz w:val="20"/>
                            <w:szCs w:val="20"/>
                          </w:rPr>
                          <w:t>Supportare la Fondazione nella progettazione degli interventi pilota di recupero paesaggistico e colturale (potature di riforma, ripristino sesti di impianto, rinaturalizzazione aree degradate), definendo linee guida operative per le aziende coinvolte.</w:t>
                        </w:r>
                      </w:p>
                      <w:p w14:paraId="0ABF3213" w14:textId="77777777" w:rsidR="002B6C08" w:rsidRPr="002B6C08" w:rsidRDefault="002B6C08" w:rsidP="002B6C08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2B6C08">
                          <w:rPr>
                            <w:sz w:val="20"/>
                            <w:szCs w:val="20"/>
                          </w:rPr>
                          <w:t>Produrre rapporti tecnico</w:t>
                        </w:r>
                        <w:r w:rsidRPr="002B6C08">
                          <w:rPr>
                            <w:sz w:val="20"/>
                            <w:szCs w:val="20"/>
                          </w:rPr>
                          <w:noBreakHyphen/>
                          <w:t>scientifici e cartografie tematiche utilizzabili sia nella candidatura GIAHS sia nei piani di gestione locale.</w:t>
                        </w:r>
                      </w:p>
                      <w:p w14:paraId="63F0B028" w14:textId="77777777" w:rsidR="002B6C08" w:rsidRPr="002B6C08" w:rsidRDefault="002B6C08" w:rsidP="002B6C08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2B6C08">
                          <w:rPr>
                            <w:sz w:val="20"/>
                            <w:szCs w:val="20"/>
                          </w:rPr>
                          <w:t>Il servizio è finalizzato a costruire la base conoscitiva e progettuale necessaria per:</w:t>
                        </w:r>
                      </w:p>
                      <w:p w14:paraId="23A2E3A5" w14:textId="77777777" w:rsidR="002B6C08" w:rsidRPr="002B6C08" w:rsidRDefault="002B6C08" w:rsidP="002B6C08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2B6C08">
                          <w:rPr>
                            <w:sz w:val="20"/>
                            <w:szCs w:val="20"/>
                          </w:rPr>
                          <w:t>qualificare il valore storico</w:t>
                        </w:r>
                        <w:r w:rsidRPr="002B6C08">
                          <w:rPr>
                            <w:sz w:val="20"/>
                            <w:szCs w:val="20"/>
                          </w:rPr>
                          <w:noBreakHyphen/>
                          <w:t>agronomico e paesaggistico dei castagneti interessati;</w:t>
                        </w:r>
                      </w:p>
                      <w:p w14:paraId="3B04071C" w14:textId="77777777" w:rsidR="002B6C08" w:rsidRPr="002B6C08" w:rsidRDefault="002B6C08" w:rsidP="002B6C08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2B6C08">
                          <w:rPr>
                            <w:sz w:val="20"/>
                            <w:szCs w:val="20"/>
                          </w:rPr>
                          <w:t>orientare in modo mirato gli investimenti di recupero;</w:t>
                        </w:r>
                      </w:p>
                      <w:p w14:paraId="249192AB" w14:textId="77777777" w:rsidR="002B6C08" w:rsidRPr="002B6C08" w:rsidRDefault="002B6C08" w:rsidP="002B6C08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2B6C08">
                          <w:rPr>
                            <w:sz w:val="20"/>
                            <w:szCs w:val="20"/>
                          </w:rPr>
                          <w:t>dimostrare, nella candidatura GIAHS, la coerenza tra pratiche tradizionali, paesaggio e sostenibilità.</w:t>
                        </w:r>
                      </w:p>
                      <w:p w14:paraId="65A04C9D" w14:textId="54440E73" w:rsidR="000A3FFE" w:rsidRPr="00E41BF9" w:rsidRDefault="000A3FFE" w:rsidP="009B6FFC">
                        <w:pPr>
                          <w:spacing w:after="0" w:line="259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lastRenderedPageBreak/>
                          <w:t>Ai fini della procedura di affidamento diretto (art. 50 DLGS 36/2023), si richiede entro 31.12.2025 l'invio dell’offerta dettagliata contenente:</w:t>
                        </w:r>
                      </w:p>
                      <w:p w14:paraId="73094A3D" w14:textId="77777777" w:rsidR="00D72B77" w:rsidRPr="00D72B77" w:rsidRDefault="00D72B77" w:rsidP="00D72B77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D72B77">
                          <w:rPr>
                            <w:sz w:val="20"/>
                            <w:szCs w:val="20"/>
                          </w:rPr>
                          <w:t>articolazione delle fasi di lavoro (rilievi, analisi, studi, linee guida);</w:t>
                        </w:r>
                      </w:p>
                      <w:p w14:paraId="46720311" w14:textId="77777777" w:rsidR="00D72B77" w:rsidRPr="00D72B77" w:rsidRDefault="00D72B77" w:rsidP="00D72B77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D72B77">
                          <w:rPr>
                            <w:sz w:val="20"/>
                            <w:szCs w:val="20"/>
                          </w:rPr>
                          <w:t>monte ore stimato per figure senior/junior;</w:t>
                        </w:r>
                      </w:p>
                      <w:p w14:paraId="1EEC7539" w14:textId="1E5FA8FB" w:rsidR="00D72B77" w:rsidRPr="00D72B77" w:rsidRDefault="00D72B77" w:rsidP="00D72B77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D72B77">
                          <w:rPr>
                            <w:sz w:val="20"/>
                            <w:szCs w:val="20"/>
                          </w:rPr>
                          <w:t>costi per rilievi di campo, elaboraz</w:t>
                        </w:r>
                        <w:r>
                          <w:rPr>
                            <w:sz w:val="20"/>
                            <w:szCs w:val="20"/>
                          </w:rPr>
                          <w:t>ioni GIS e produzione elaborati.</w:t>
                        </w:r>
                        <w:bookmarkStart w:id="8" w:name="_GoBack"/>
                        <w:bookmarkEnd w:id="8"/>
                      </w:p>
                      <w:p w14:paraId="2359BD29" w14:textId="3ECDAA41" w:rsidR="00411059" w:rsidRPr="00E41BF9" w:rsidRDefault="00411059" w:rsidP="00D72B77">
                        <w:pPr>
                          <w:pStyle w:val="Paragrafoelenco"/>
                          <w:spacing w:before="60" w:after="60"/>
                          <w:ind w:left="72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1059" w:rsidRPr="00742DFB" w14:paraId="5D780781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46463A0A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lastRenderedPageBreak/>
                          <w:t>Persone e competenze richieste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F2D71EB" w14:textId="3B7E7C82" w:rsidR="00411059" w:rsidRPr="00D62A60" w:rsidRDefault="004770DD" w:rsidP="000738CB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Organismi di Ricerca – Spin Off Universitari 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– 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Start-up - D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ottore di ricerca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– Professionista con almeno 5 anni di esperienza comprovata</w:t>
                        </w:r>
                      </w:p>
                    </w:tc>
                  </w:tr>
                  <w:tr w:rsidR="00411059" w:rsidRPr="00742DFB" w14:paraId="084F153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0C4D679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Quantità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7A64CE66" w14:textId="5B3CA2E1" w:rsidR="00411059" w:rsidRPr="00D62A60" w:rsidRDefault="000738CB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n.d.</w:t>
                        </w:r>
                        <w:proofErr w:type="spellEnd"/>
                      </w:p>
                    </w:tc>
                  </w:tr>
                  <w:tr w:rsidR="00411059" w:rsidRPr="00742DFB" w14:paraId="5FDED69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CEDCA0D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Consegna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296D4438" w14:textId="0FDBC351" w:rsidR="00411059" w:rsidRPr="00D62A60" w:rsidRDefault="009B6FFC" w:rsidP="009B6FFC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31.12.2025</w:t>
                        </w:r>
                      </w:p>
                    </w:tc>
                  </w:tr>
                  <w:tr w:rsidR="00411059" w:rsidRPr="00742DFB" w14:paraId="75C663E6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2DBF65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Trasporto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4B862F03" w14:textId="4F59B78A" w:rsidR="00411059" w:rsidRPr="00D62A60" w:rsidRDefault="00461316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n.a.</w:t>
                        </w:r>
                      </w:p>
                    </w:tc>
                  </w:tr>
                  <w:tr w:rsidR="00411059" w:rsidRPr="00742DFB" w14:paraId="446C622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6F36F4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Pagamento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5B3EC488" w14:textId="77777777" w:rsidR="00761BDA" w:rsidRPr="00761BDA" w:rsidRDefault="00761BDA" w:rsidP="00761BDA">
                        <w:pPr>
                          <w:spacing w:after="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evitare la revoca del contributo, l'affidamento deve rispettare precisi requisiti formali in fase di fatturazione e pagamento:</w:t>
                        </w:r>
                      </w:p>
                      <w:p w14:paraId="120686B3" w14:textId="77777777" w:rsidR="00761BDA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CUP in Fattura: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Ogni fattura del consulente deve riportare obbligatoriamente il </w:t>
                        </w: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Codice Unico di Progetto (CUP)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 La mancanza del CUP è causa di non ammissibilità della spesa (art. 5 DL 13/2023).</w:t>
                        </w:r>
                      </w:p>
                      <w:p w14:paraId="1F6A4D15" w14:textId="77777777" w:rsidR="00761BDA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Dicitura PNRR: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È necessario inserire la dicitura standard che riconduce la spesa al finanziamento europeo (es. </w:t>
                        </w:r>
                        <w:r w:rsidRPr="00761BDA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"Spesa finanziata dall'Unione Europea - </w:t>
                        </w:r>
                        <w:proofErr w:type="spellStart"/>
                        <w:r w:rsidRPr="00761BDA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NextGenerationEU</w:t>
                        </w:r>
                        <w:proofErr w:type="spellEnd"/>
                        <w:r w:rsidRPr="00761BDA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- PNRR M2C1-I3.4 - [Titolo Progetto]"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).</w:t>
                        </w:r>
                      </w:p>
                      <w:p w14:paraId="5400F964" w14:textId="3F38B5F6" w:rsidR="00411059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Pagamenti Tracciati: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I pagamenti devono avvenire esclusivamente tramite bonifico bancario/postale "parlante" o dedicato, che permetta la piena tracciabilità dei flussi finanziari.</w:t>
                        </w:r>
                      </w:p>
                    </w:tc>
                  </w:tr>
                  <w:tr w:rsidR="00742DFB" w:rsidRPr="00742DFB" w14:paraId="11AD5C18" w14:textId="77777777" w:rsidTr="006B5EDA">
                    <w:trPr>
                      <w:trHeight w:val="737"/>
                    </w:trPr>
                    <w:tc>
                      <w:tcPr>
                        <w:tcW w:w="5000" w:type="pct"/>
                        <w:gridSpan w:val="4"/>
                        <w:shd w:val="clear" w:color="auto" w:fill="auto"/>
                      </w:tcPr>
                      <w:p w14:paraId="30B7A200" w14:textId="46C15C5A" w:rsidR="00742DFB" w:rsidRPr="00742DFB" w:rsidRDefault="00742DF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Note</w:t>
                        </w:r>
                        <w:r w:rsidR="00D62A60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e contatti</w:t>
                        </w:r>
                      </w:p>
                      <w:p w14:paraId="0300AB34" w14:textId="345F1313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La Fondazione si riserva di richiedere integrazioni o colloqui chiarific</w:t>
                        </w: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atori</w:t>
                        </w:r>
                        <w:r w:rsidR="009B6FFC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14:paraId="3E6B928C" w14:textId="77777777" w:rsidR="009B6FFC" w:rsidRDefault="009B6FFC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286D4F" w14:textId="3A54B562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Offerta da inviare a mezzo mail entro il 31.12.2025 al seguente indirizzo:</w:t>
                        </w:r>
                      </w:p>
                      <w:p w14:paraId="53D36493" w14:textId="52D3364E" w:rsidR="00D62A60" w:rsidRDefault="00C76684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8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info@andronikos.it</w:t>
                          </w:r>
                        </w:hyperlink>
                      </w:p>
                      <w:p w14:paraId="0BD73823" w14:textId="77777777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38841C" w14:textId="661ECE09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contatti:</w:t>
                        </w:r>
                      </w:p>
                      <w:p w14:paraId="4180FC38" w14:textId="558FBD96" w:rsidR="00D62A60" w:rsidRPr="00D62A60" w:rsidRDefault="00C76684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9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a.derosa@andronikos.it</w:t>
                          </w:r>
                        </w:hyperlink>
                        <w:r w:rsid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4BE4017" w14:textId="5527172F" w:rsidR="00742DFB" w:rsidRPr="00742DFB" w:rsidRDefault="00742DFB" w:rsidP="00411059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42DFB" w:rsidRPr="00742DFB" w14:paraId="2CE3D5D1" w14:textId="77777777" w:rsidTr="007C0CD8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3ECE666" w14:textId="51F409E6" w:rsidR="00742DFB" w:rsidRPr="00742DFB" w:rsidRDefault="007C65A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RESPONSABILE APPROVVIGIONAMENTI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5AFB866" w14:textId="77777777" w:rsidR="00AF0F34" w:rsidRDefault="00D62A60" w:rsidP="007C0CD8">
                        <w:pPr>
                          <w:spacing w:after="0"/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  <w:t>Francesca Montanino</w:t>
                        </w:r>
                      </w:p>
                      <w:p w14:paraId="392072E0" w14:textId="1D28171F" w:rsidR="007C0CD8" w:rsidRPr="000738CB" w:rsidRDefault="00C76684" w:rsidP="007C0CD8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10" w:history="1">
                          <w:r w:rsidR="007C0CD8" w:rsidRPr="000738C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f.montanino@andronikos.it</w:t>
                          </w:r>
                        </w:hyperlink>
                        <w:r w:rsidR="007C0CD8" w:rsidRP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625CDF2E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85FCCEB" w14:textId="77777777" w:rsidR="00411059" w:rsidRPr="00742DFB" w:rsidRDefault="00411059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7EED852" w14:textId="70FC421F" w:rsidR="00FF5415" w:rsidRPr="00742DFB" w:rsidRDefault="00FF5415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458984B" w14:textId="08475D6F" w:rsidR="00027089" w:rsidRPr="00742DFB" w:rsidRDefault="00027089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4D306FA" w14:textId="06D23CE2" w:rsidR="00937FE4" w:rsidRPr="00742DFB" w:rsidRDefault="00937FE4" w:rsidP="00C60032">
      <w:pPr>
        <w:rPr>
          <w:rFonts w:ascii="Calibri Light" w:hAnsi="Calibri Light" w:cs="Calibri Light"/>
          <w:sz w:val="10"/>
        </w:rPr>
      </w:pPr>
    </w:p>
    <w:sectPr w:rsidR="00937FE4" w:rsidRPr="00742DFB" w:rsidSect="00742DFB">
      <w:headerReference w:type="default" r:id="rId11"/>
      <w:footerReference w:type="default" r:id="rId12"/>
      <w:pgSz w:w="11906" w:h="16838" w:code="9"/>
      <w:pgMar w:top="1418" w:right="1134" w:bottom="1134" w:left="141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CD208" w14:textId="77777777" w:rsidR="00C76684" w:rsidRDefault="00C76684" w:rsidP="00F0581E">
      <w:pPr>
        <w:spacing w:after="0" w:line="240" w:lineRule="auto"/>
      </w:pPr>
      <w:r>
        <w:separator/>
      </w:r>
    </w:p>
  </w:endnote>
  <w:endnote w:type="continuationSeparator" w:id="0">
    <w:p w14:paraId="256DD989" w14:textId="77777777" w:rsidR="00C76684" w:rsidRDefault="00C76684" w:rsidP="00F0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573F0" w14:textId="77777777" w:rsidR="00932A92" w:rsidRDefault="00932A92" w:rsidP="00F0581E">
    <w:pPr>
      <w:pBdr>
        <w:bottom w:val="single" w:sz="6" w:space="1" w:color="auto"/>
      </w:pBdr>
      <w:rPr>
        <w:sz w:val="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5"/>
      <w:gridCol w:w="473"/>
      <w:gridCol w:w="733"/>
      <w:gridCol w:w="466"/>
      <w:gridCol w:w="601"/>
      <w:gridCol w:w="1319"/>
      <w:gridCol w:w="720"/>
      <w:gridCol w:w="599"/>
      <w:gridCol w:w="3598"/>
    </w:tblGrid>
    <w:tr w:rsidR="00932A92" w:rsidRPr="00742DFB" w14:paraId="730AE5F1" w14:textId="77777777" w:rsidTr="00742DFB">
      <w:tc>
        <w:tcPr>
          <w:tcW w:w="452" w:type="pct"/>
          <w:tcBorders>
            <w:right w:val="dotted" w:sz="4" w:space="0" w:color="BFBFBF"/>
          </w:tcBorders>
          <w:shd w:val="clear" w:color="auto" w:fill="auto"/>
          <w:vAlign w:val="center"/>
        </w:tcPr>
        <w:p w14:paraId="2CFD81A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Edizione</w:t>
          </w:r>
        </w:p>
      </w:tc>
      <w:tc>
        <w:tcPr>
          <w:tcW w:w="253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14629CE3" w14:textId="2B0AE044" w:rsidR="00932A92" w:rsidRPr="00742DFB" w:rsidRDefault="00742DFB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1</w:t>
          </w:r>
        </w:p>
      </w:tc>
      <w:tc>
        <w:tcPr>
          <w:tcW w:w="392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2629681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Revisione</w:t>
          </w:r>
        </w:p>
      </w:tc>
      <w:tc>
        <w:tcPr>
          <w:tcW w:w="249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1D89FF1D" w14:textId="5BBB6652" w:rsidR="00932A92" w:rsidRPr="00742DFB" w:rsidRDefault="00742DFB" w:rsidP="0013795F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00</w:t>
          </w:r>
        </w:p>
      </w:tc>
      <w:tc>
        <w:tcPr>
          <w:tcW w:w="321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520CB215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Data</w:t>
          </w:r>
        </w:p>
      </w:tc>
      <w:tc>
        <w:tcPr>
          <w:tcW w:w="705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4C18B275" w14:textId="450C8FA9" w:rsidR="00932A92" w:rsidRPr="00742DFB" w:rsidRDefault="00742DFB" w:rsidP="001665B9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30/01/2023</w:t>
          </w:r>
        </w:p>
      </w:tc>
      <w:tc>
        <w:tcPr>
          <w:tcW w:w="385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6A8322BF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Pagina</w:t>
          </w:r>
        </w:p>
      </w:tc>
      <w:tc>
        <w:tcPr>
          <w:tcW w:w="320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43D8D6F9" w14:textId="538CC2E0" w:rsidR="00932A92" w:rsidRPr="00742DFB" w:rsidRDefault="00932A92" w:rsidP="00A705D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>PAGE   \* MERGEFORMAT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D72B77">
            <w:rPr>
              <w:rFonts w:ascii="Calibri Light" w:hAnsi="Calibri Light" w:cs="Calibri Light"/>
              <w:b/>
              <w:noProof/>
              <w:sz w:val="18"/>
              <w:szCs w:val="18"/>
            </w:rPr>
            <w:t>1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t xml:space="preserve"> di 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 xml:space="preserve"> NUMPAGES   \* MERGEFORMAT 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D72B77">
            <w:rPr>
              <w:rFonts w:ascii="Calibri Light" w:hAnsi="Calibri Light" w:cs="Calibri Light"/>
              <w:b/>
              <w:noProof/>
              <w:sz w:val="18"/>
              <w:szCs w:val="18"/>
            </w:rPr>
            <w:t>2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</w:p>
      </w:tc>
      <w:tc>
        <w:tcPr>
          <w:tcW w:w="1923" w:type="pct"/>
          <w:tcBorders>
            <w:left w:val="dotted" w:sz="4" w:space="0" w:color="BFBFBF"/>
          </w:tcBorders>
        </w:tcPr>
        <w:p w14:paraId="70BBE346" w14:textId="754D4749" w:rsidR="00932A92" w:rsidRPr="00742DFB" w:rsidRDefault="00C60032" w:rsidP="00852C1A">
          <w:pPr>
            <w:pStyle w:val="Intestazione"/>
            <w:jc w:val="center"/>
            <w:rPr>
              <w:rFonts w:ascii="Calibri Light" w:hAnsi="Calibri Light" w:cs="Calibri Light"/>
              <w:b/>
              <w:color w:val="002060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Modulistica</w:t>
          </w:r>
          <w:r w:rsidR="00A90636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</w:t>
          </w:r>
          <w:r w:rsidR="00565E0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9001:2015</w:t>
          </w:r>
          <w:r w:rsidR="001665B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– 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MOD-</w:t>
          </w:r>
          <w:r w:rsidR="008F784D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84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C</w:t>
          </w:r>
        </w:p>
      </w:tc>
    </w:tr>
  </w:tbl>
  <w:p w14:paraId="042455F3" w14:textId="77777777" w:rsidR="00932A92" w:rsidRDefault="00932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2B4C3" w14:textId="77777777" w:rsidR="00C76684" w:rsidRDefault="00C76684" w:rsidP="00F0581E">
      <w:pPr>
        <w:spacing w:after="0" w:line="240" w:lineRule="auto"/>
      </w:pPr>
      <w:r>
        <w:separator/>
      </w:r>
    </w:p>
  </w:footnote>
  <w:footnote w:type="continuationSeparator" w:id="0">
    <w:p w14:paraId="0A607416" w14:textId="77777777" w:rsidR="00C76684" w:rsidRDefault="00C76684" w:rsidP="00F0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89D7" w14:textId="77777777" w:rsidR="00391395" w:rsidRDefault="00391395"/>
  <w:tbl>
    <w:tblPr>
      <w:tblStyle w:val="Grigliatabella"/>
      <w:tblW w:w="93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403"/>
    </w:tblGrid>
    <w:tr w:rsidR="00742DFB" w14:paraId="77EC8CD9" w14:textId="77777777" w:rsidTr="00075492">
      <w:tc>
        <w:tcPr>
          <w:tcW w:w="1986" w:type="dxa"/>
        </w:tcPr>
        <w:p w14:paraId="2BAE62A9" w14:textId="77777777" w:rsidR="00742DFB" w:rsidRDefault="00742DFB" w:rsidP="00742DFB">
          <w:r>
            <w:rPr>
              <w:noProof/>
              <w:lang w:eastAsia="it-IT"/>
            </w:rPr>
            <w:drawing>
              <wp:inline distT="0" distB="0" distL="0" distR="0" wp14:anchorId="48E45738" wp14:editId="7AF2D8E1">
                <wp:extent cx="1038225" cy="1000125"/>
                <wp:effectExtent l="0" t="0" r="9525" b="9525"/>
                <wp:docPr id="35" name="Immagin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vAlign w:val="center"/>
        </w:tcPr>
        <w:p w14:paraId="5C0BB83F" w14:textId="77777777" w:rsidR="00742DFB" w:rsidRDefault="00742DFB" w:rsidP="00742DFB">
          <w:pPr>
            <w:spacing w:after="0"/>
            <w:jc w:val="center"/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Modulistica del Sistema di Gestione Q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ualità </w:t>
          </w:r>
        </w:p>
        <w:p w14:paraId="48A83455" w14:textId="77777777" w:rsidR="00742DFB" w:rsidRPr="009C7920" w:rsidRDefault="00742DFB" w:rsidP="00742DFB">
          <w:pPr>
            <w:spacing w:after="0"/>
            <w:jc w:val="center"/>
            <w:rPr>
              <w:rFonts w:ascii="Calibri Light" w:hAnsi="Calibri Light" w:cs="Calibri Light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UNI EN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ISO</w:t>
          </w: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9001:2015</w:t>
          </w:r>
        </w:p>
      </w:tc>
    </w:tr>
  </w:tbl>
  <w:p w14:paraId="17749A21" w14:textId="77777777" w:rsidR="00932A92" w:rsidRDefault="00391395" w:rsidP="00391395">
    <w:pPr>
      <w:pStyle w:val="Intestazione"/>
      <w:tabs>
        <w:tab w:val="clear" w:pos="4819"/>
        <w:tab w:val="clear" w:pos="9638"/>
        <w:tab w:val="left" w:pos="3600"/>
      </w:tabs>
    </w:pPr>
    <w:r>
      <w:tab/>
    </w:r>
  </w:p>
  <w:tbl>
    <w:tblPr>
      <w:tblW w:w="5000" w:type="pct"/>
      <w:tblLook w:val="04A0" w:firstRow="1" w:lastRow="0" w:firstColumn="1" w:lastColumn="0" w:noHBand="0" w:noVBand="1"/>
    </w:tblPr>
    <w:tblGrid>
      <w:gridCol w:w="6748"/>
      <w:gridCol w:w="238"/>
      <w:gridCol w:w="2368"/>
    </w:tblGrid>
    <w:tr w:rsidR="00932A92" w:rsidRPr="00742DFB" w14:paraId="3539253D" w14:textId="77777777" w:rsidTr="00742DFB">
      <w:tc>
        <w:tcPr>
          <w:tcW w:w="3607" w:type="pct"/>
          <w:shd w:val="clear" w:color="auto" w:fill="2F5496" w:themeFill="accent1" w:themeFillShade="BF"/>
        </w:tcPr>
        <w:p w14:paraId="6F499C08" w14:textId="742EA1B4" w:rsidR="00932A92" w:rsidRPr="00742DFB" w:rsidRDefault="00411059" w:rsidP="00E43451">
          <w:pPr>
            <w:pStyle w:val="Intestazione"/>
            <w:jc w:val="center"/>
            <w:rPr>
              <w:rFonts w:ascii="Calibri Light" w:hAnsi="Calibri Light" w:cs="Calibri Light"/>
              <w:b/>
              <w:color w:val="FFFFFF"/>
              <w:sz w:val="26"/>
              <w:szCs w:val="26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 xml:space="preserve">RICHIESTA DI </w:t>
          </w:r>
          <w:r w:rsidR="00E43451"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>OFFERTA</w:t>
          </w:r>
        </w:p>
      </w:tc>
      <w:tc>
        <w:tcPr>
          <w:tcW w:w="127" w:type="pct"/>
          <w:shd w:val="clear" w:color="auto" w:fill="auto"/>
        </w:tcPr>
        <w:p w14:paraId="75F3DA03" w14:textId="77777777" w:rsidR="00932A92" w:rsidRPr="00742DFB" w:rsidRDefault="00932A92" w:rsidP="00391395">
          <w:pPr>
            <w:pStyle w:val="Intestazione"/>
            <w:jc w:val="center"/>
            <w:rPr>
              <w:rFonts w:ascii="Calibri Light" w:hAnsi="Calibri Light" w:cs="Calibri Light"/>
              <w:b/>
              <w:sz w:val="27"/>
              <w:szCs w:val="27"/>
            </w:rPr>
          </w:pPr>
        </w:p>
      </w:tc>
      <w:tc>
        <w:tcPr>
          <w:tcW w:w="1266" w:type="pct"/>
          <w:shd w:val="clear" w:color="auto" w:fill="2F5496" w:themeFill="accent1" w:themeFillShade="BF"/>
        </w:tcPr>
        <w:p w14:paraId="26FF8FB7" w14:textId="60821094" w:rsidR="00932A92" w:rsidRPr="00742DFB" w:rsidRDefault="00C60032" w:rsidP="00411059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Calibri Light" w:hAnsi="Calibri Light" w:cs="Calibri Light"/>
              <w:b/>
              <w:color w:val="FFFFFF"/>
              <w:sz w:val="27"/>
              <w:szCs w:val="27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MOD-</w:t>
          </w:r>
          <w:r w:rsidR="00DB0906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84</w:t>
          </w: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C</w:t>
          </w:r>
        </w:p>
      </w:tc>
    </w:tr>
  </w:tbl>
  <w:p w14:paraId="6C56731E" w14:textId="77777777" w:rsidR="00932A92" w:rsidRDefault="00932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alt="Descrizione: iconCheck" style="width:112.35pt;height:112.35pt;visibility:visible" o:bullet="t">
        <v:imagedata r:id="rId1" o:title="iconCheck"/>
      </v:shape>
    </w:pict>
  </w:numPicBullet>
  <w:abstractNum w:abstractNumId="0" w15:restartNumberingAfterBreak="0">
    <w:nsid w:val="01B352F9"/>
    <w:multiLevelType w:val="multilevel"/>
    <w:tmpl w:val="CD6C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6A18"/>
    <w:multiLevelType w:val="multilevel"/>
    <w:tmpl w:val="0C4E630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C7401F"/>
    <w:multiLevelType w:val="hybridMultilevel"/>
    <w:tmpl w:val="567A20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129A2"/>
    <w:multiLevelType w:val="hybridMultilevel"/>
    <w:tmpl w:val="5366F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E37B2"/>
    <w:multiLevelType w:val="multilevel"/>
    <w:tmpl w:val="B55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10D3A"/>
    <w:multiLevelType w:val="multilevel"/>
    <w:tmpl w:val="192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01767D"/>
    <w:multiLevelType w:val="multilevel"/>
    <w:tmpl w:val="B2B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6B5368"/>
    <w:multiLevelType w:val="multilevel"/>
    <w:tmpl w:val="E34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874A2C"/>
    <w:multiLevelType w:val="hybridMultilevel"/>
    <w:tmpl w:val="7CFC47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5D4D48"/>
    <w:multiLevelType w:val="hybridMultilevel"/>
    <w:tmpl w:val="0248DF0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4044E4"/>
    <w:multiLevelType w:val="multilevel"/>
    <w:tmpl w:val="1E92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EA49B0"/>
    <w:multiLevelType w:val="multilevel"/>
    <w:tmpl w:val="328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283405"/>
    <w:multiLevelType w:val="multilevel"/>
    <w:tmpl w:val="D62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7047F4"/>
    <w:multiLevelType w:val="multilevel"/>
    <w:tmpl w:val="29A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4240BC"/>
    <w:multiLevelType w:val="multilevel"/>
    <w:tmpl w:val="5BC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B58EB"/>
    <w:multiLevelType w:val="hybridMultilevel"/>
    <w:tmpl w:val="FFA60B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0E53A0"/>
    <w:multiLevelType w:val="multilevel"/>
    <w:tmpl w:val="B5F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FD7BAC"/>
    <w:multiLevelType w:val="multilevel"/>
    <w:tmpl w:val="852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075816"/>
    <w:multiLevelType w:val="hybridMultilevel"/>
    <w:tmpl w:val="1F86B290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B7F5C"/>
    <w:multiLevelType w:val="multilevel"/>
    <w:tmpl w:val="5D8E8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CB5DE2"/>
    <w:multiLevelType w:val="multilevel"/>
    <w:tmpl w:val="FA948C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360774"/>
    <w:multiLevelType w:val="hybridMultilevel"/>
    <w:tmpl w:val="1AE078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4D26AB"/>
    <w:multiLevelType w:val="hybridMultilevel"/>
    <w:tmpl w:val="3D80C0FC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13"/>
  </w:num>
  <w:num w:numId="10">
    <w:abstractNumId w:val="6"/>
  </w:num>
  <w:num w:numId="11">
    <w:abstractNumId w:val="4"/>
  </w:num>
  <w:num w:numId="12">
    <w:abstractNumId w:val="16"/>
  </w:num>
  <w:num w:numId="13">
    <w:abstractNumId w:val="18"/>
  </w:num>
  <w:num w:numId="14">
    <w:abstractNumId w:val="11"/>
  </w:num>
  <w:num w:numId="15">
    <w:abstractNumId w:val="14"/>
  </w:num>
  <w:num w:numId="16">
    <w:abstractNumId w:val="22"/>
  </w:num>
  <w:num w:numId="17">
    <w:abstractNumId w:val="12"/>
  </w:num>
  <w:num w:numId="18">
    <w:abstractNumId w:val="17"/>
  </w:num>
  <w:num w:numId="19">
    <w:abstractNumId w:val="0"/>
  </w:num>
  <w:num w:numId="20">
    <w:abstractNumId w:val="19"/>
  </w:num>
  <w:num w:numId="21">
    <w:abstractNumId w:val="10"/>
  </w:num>
  <w:num w:numId="22">
    <w:abstractNumId w:val="5"/>
  </w:num>
  <w:num w:numId="2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1E"/>
    <w:rsid w:val="0000614D"/>
    <w:rsid w:val="0001698E"/>
    <w:rsid w:val="000267D7"/>
    <w:rsid w:val="00027089"/>
    <w:rsid w:val="00032287"/>
    <w:rsid w:val="00032972"/>
    <w:rsid w:val="0003565E"/>
    <w:rsid w:val="00036BD9"/>
    <w:rsid w:val="00037B01"/>
    <w:rsid w:val="000454AA"/>
    <w:rsid w:val="00045CDB"/>
    <w:rsid w:val="00047C2A"/>
    <w:rsid w:val="00052EE5"/>
    <w:rsid w:val="00062EF0"/>
    <w:rsid w:val="000655AB"/>
    <w:rsid w:val="0006563F"/>
    <w:rsid w:val="000738CB"/>
    <w:rsid w:val="0009480A"/>
    <w:rsid w:val="0009719C"/>
    <w:rsid w:val="0009797D"/>
    <w:rsid w:val="000A2564"/>
    <w:rsid w:val="000A3000"/>
    <w:rsid w:val="000A3FFE"/>
    <w:rsid w:val="000A58C5"/>
    <w:rsid w:val="000B00E7"/>
    <w:rsid w:val="000B5EED"/>
    <w:rsid w:val="000B6021"/>
    <w:rsid w:val="000C1DE9"/>
    <w:rsid w:val="000D0C1F"/>
    <w:rsid w:val="000E7AD0"/>
    <w:rsid w:val="000F502F"/>
    <w:rsid w:val="001003A3"/>
    <w:rsid w:val="0010202E"/>
    <w:rsid w:val="001115F4"/>
    <w:rsid w:val="00127591"/>
    <w:rsid w:val="00130009"/>
    <w:rsid w:val="00133772"/>
    <w:rsid w:val="00134251"/>
    <w:rsid w:val="00134CB9"/>
    <w:rsid w:val="0013795F"/>
    <w:rsid w:val="00144CDF"/>
    <w:rsid w:val="00147745"/>
    <w:rsid w:val="00151992"/>
    <w:rsid w:val="00152536"/>
    <w:rsid w:val="0015278C"/>
    <w:rsid w:val="00153EA5"/>
    <w:rsid w:val="00156473"/>
    <w:rsid w:val="0015666A"/>
    <w:rsid w:val="00156CFA"/>
    <w:rsid w:val="001638E3"/>
    <w:rsid w:val="001665B9"/>
    <w:rsid w:val="00175A5B"/>
    <w:rsid w:val="001816B3"/>
    <w:rsid w:val="00181F53"/>
    <w:rsid w:val="001821F9"/>
    <w:rsid w:val="00194025"/>
    <w:rsid w:val="00196995"/>
    <w:rsid w:val="001A702F"/>
    <w:rsid w:val="001B54D2"/>
    <w:rsid w:val="001B5F00"/>
    <w:rsid w:val="001B6EC7"/>
    <w:rsid w:val="001B7AD6"/>
    <w:rsid w:val="001C0CC5"/>
    <w:rsid w:val="001C2A07"/>
    <w:rsid w:val="001C2A7F"/>
    <w:rsid w:val="001C6AE2"/>
    <w:rsid w:val="001D44A5"/>
    <w:rsid w:val="001D72C8"/>
    <w:rsid w:val="001D7EBC"/>
    <w:rsid w:val="001E108C"/>
    <w:rsid w:val="001E2E8C"/>
    <w:rsid w:val="001E4975"/>
    <w:rsid w:val="001E5758"/>
    <w:rsid w:val="001E5BD3"/>
    <w:rsid w:val="001E609F"/>
    <w:rsid w:val="001F0E48"/>
    <w:rsid w:val="001F3A2C"/>
    <w:rsid w:val="001F595C"/>
    <w:rsid w:val="001F5C2E"/>
    <w:rsid w:val="001F6A36"/>
    <w:rsid w:val="00202B5C"/>
    <w:rsid w:val="00212CB7"/>
    <w:rsid w:val="002155AF"/>
    <w:rsid w:val="00217542"/>
    <w:rsid w:val="002229BB"/>
    <w:rsid w:val="00232D21"/>
    <w:rsid w:val="00236206"/>
    <w:rsid w:val="00237F98"/>
    <w:rsid w:val="002404D5"/>
    <w:rsid w:val="00244E88"/>
    <w:rsid w:val="002507AA"/>
    <w:rsid w:val="0025308A"/>
    <w:rsid w:val="00264282"/>
    <w:rsid w:val="00272BC9"/>
    <w:rsid w:val="00277EA8"/>
    <w:rsid w:val="00282DA5"/>
    <w:rsid w:val="00283986"/>
    <w:rsid w:val="00287104"/>
    <w:rsid w:val="0029444A"/>
    <w:rsid w:val="00296960"/>
    <w:rsid w:val="002A3E63"/>
    <w:rsid w:val="002A4593"/>
    <w:rsid w:val="002A4682"/>
    <w:rsid w:val="002A6D4D"/>
    <w:rsid w:val="002A6E4E"/>
    <w:rsid w:val="002A7A51"/>
    <w:rsid w:val="002B0918"/>
    <w:rsid w:val="002B1A90"/>
    <w:rsid w:val="002B39CA"/>
    <w:rsid w:val="002B6C08"/>
    <w:rsid w:val="002C29CE"/>
    <w:rsid w:val="002C2B19"/>
    <w:rsid w:val="002D0465"/>
    <w:rsid w:val="002D1CA8"/>
    <w:rsid w:val="002E0223"/>
    <w:rsid w:val="002E60DD"/>
    <w:rsid w:val="002F11AC"/>
    <w:rsid w:val="002F5BE0"/>
    <w:rsid w:val="003009A6"/>
    <w:rsid w:val="00313FB2"/>
    <w:rsid w:val="0031658C"/>
    <w:rsid w:val="00317DC9"/>
    <w:rsid w:val="003303FF"/>
    <w:rsid w:val="00344596"/>
    <w:rsid w:val="00350258"/>
    <w:rsid w:val="00353623"/>
    <w:rsid w:val="00360447"/>
    <w:rsid w:val="003609DD"/>
    <w:rsid w:val="003621DB"/>
    <w:rsid w:val="0036655E"/>
    <w:rsid w:val="00370B6E"/>
    <w:rsid w:val="00371A4B"/>
    <w:rsid w:val="00376BE8"/>
    <w:rsid w:val="0038001D"/>
    <w:rsid w:val="00383044"/>
    <w:rsid w:val="00383195"/>
    <w:rsid w:val="00391395"/>
    <w:rsid w:val="003944A7"/>
    <w:rsid w:val="00397933"/>
    <w:rsid w:val="003979AC"/>
    <w:rsid w:val="003A3AC5"/>
    <w:rsid w:val="003A40FD"/>
    <w:rsid w:val="003B0FCC"/>
    <w:rsid w:val="003B2280"/>
    <w:rsid w:val="003B5484"/>
    <w:rsid w:val="003B609A"/>
    <w:rsid w:val="003B66BD"/>
    <w:rsid w:val="003C16D9"/>
    <w:rsid w:val="003D7A25"/>
    <w:rsid w:val="003E529C"/>
    <w:rsid w:val="003F000B"/>
    <w:rsid w:val="003F1837"/>
    <w:rsid w:val="003F35EC"/>
    <w:rsid w:val="00411059"/>
    <w:rsid w:val="0041335E"/>
    <w:rsid w:val="00414F80"/>
    <w:rsid w:val="00416127"/>
    <w:rsid w:val="00422CCC"/>
    <w:rsid w:val="0043579C"/>
    <w:rsid w:val="00436558"/>
    <w:rsid w:val="00441913"/>
    <w:rsid w:val="00443F4D"/>
    <w:rsid w:val="00447889"/>
    <w:rsid w:val="00450715"/>
    <w:rsid w:val="00452AC9"/>
    <w:rsid w:val="00461316"/>
    <w:rsid w:val="00473FA9"/>
    <w:rsid w:val="004747DE"/>
    <w:rsid w:val="00477000"/>
    <w:rsid w:val="004770DD"/>
    <w:rsid w:val="004777E8"/>
    <w:rsid w:val="00487D5F"/>
    <w:rsid w:val="0049006D"/>
    <w:rsid w:val="004945CE"/>
    <w:rsid w:val="00497AD5"/>
    <w:rsid w:val="004A1F4C"/>
    <w:rsid w:val="004A43F6"/>
    <w:rsid w:val="004A553B"/>
    <w:rsid w:val="004B317C"/>
    <w:rsid w:val="004C31E8"/>
    <w:rsid w:val="004C3A83"/>
    <w:rsid w:val="004C58DB"/>
    <w:rsid w:val="004D3173"/>
    <w:rsid w:val="004D3419"/>
    <w:rsid w:val="004D79BB"/>
    <w:rsid w:val="004E3643"/>
    <w:rsid w:val="004E4A71"/>
    <w:rsid w:val="004E5C3C"/>
    <w:rsid w:val="004E669D"/>
    <w:rsid w:val="004F64A1"/>
    <w:rsid w:val="00502653"/>
    <w:rsid w:val="00507498"/>
    <w:rsid w:val="005212EB"/>
    <w:rsid w:val="0052259E"/>
    <w:rsid w:val="00524500"/>
    <w:rsid w:val="005267B3"/>
    <w:rsid w:val="00541807"/>
    <w:rsid w:val="00541A31"/>
    <w:rsid w:val="00542432"/>
    <w:rsid w:val="005431A8"/>
    <w:rsid w:val="005507A7"/>
    <w:rsid w:val="00552C1D"/>
    <w:rsid w:val="00553466"/>
    <w:rsid w:val="00553F08"/>
    <w:rsid w:val="00556745"/>
    <w:rsid w:val="005579A4"/>
    <w:rsid w:val="005628FF"/>
    <w:rsid w:val="005636E5"/>
    <w:rsid w:val="00565E09"/>
    <w:rsid w:val="00565FD8"/>
    <w:rsid w:val="00566431"/>
    <w:rsid w:val="005670B4"/>
    <w:rsid w:val="00573BD7"/>
    <w:rsid w:val="00575204"/>
    <w:rsid w:val="0057654B"/>
    <w:rsid w:val="005824F4"/>
    <w:rsid w:val="00583BCD"/>
    <w:rsid w:val="00584ACB"/>
    <w:rsid w:val="00592950"/>
    <w:rsid w:val="00596E11"/>
    <w:rsid w:val="005A031D"/>
    <w:rsid w:val="005A07B4"/>
    <w:rsid w:val="005A3442"/>
    <w:rsid w:val="005B25F7"/>
    <w:rsid w:val="005B4B78"/>
    <w:rsid w:val="005B5A4C"/>
    <w:rsid w:val="005B6F41"/>
    <w:rsid w:val="005C08C3"/>
    <w:rsid w:val="005C703D"/>
    <w:rsid w:val="005D77D5"/>
    <w:rsid w:val="005E1FCE"/>
    <w:rsid w:val="005E2D7F"/>
    <w:rsid w:val="005F137C"/>
    <w:rsid w:val="005F166F"/>
    <w:rsid w:val="005F7322"/>
    <w:rsid w:val="006025A7"/>
    <w:rsid w:val="00604389"/>
    <w:rsid w:val="00610097"/>
    <w:rsid w:val="006100EE"/>
    <w:rsid w:val="00612A6F"/>
    <w:rsid w:val="00616EA1"/>
    <w:rsid w:val="00625831"/>
    <w:rsid w:val="006324A0"/>
    <w:rsid w:val="00635DDB"/>
    <w:rsid w:val="00636671"/>
    <w:rsid w:val="0065539C"/>
    <w:rsid w:val="00660E20"/>
    <w:rsid w:val="0066238E"/>
    <w:rsid w:val="0066309C"/>
    <w:rsid w:val="0067114F"/>
    <w:rsid w:val="00672318"/>
    <w:rsid w:val="00675D53"/>
    <w:rsid w:val="00681648"/>
    <w:rsid w:val="00683901"/>
    <w:rsid w:val="00683A76"/>
    <w:rsid w:val="0068701C"/>
    <w:rsid w:val="006925AD"/>
    <w:rsid w:val="0069314B"/>
    <w:rsid w:val="006932C8"/>
    <w:rsid w:val="006943F6"/>
    <w:rsid w:val="00696D32"/>
    <w:rsid w:val="006B301F"/>
    <w:rsid w:val="006B40C1"/>
    <w:rsid w:val="006B5EDA"/>
    <w:rsid w:val="006C2230"/>
    <w:rsid w:val="006C3EC0"/>
    <w:rsid w:val="006C4090"/>
    <w:rsid w:val="006E76DF"/>
    <w:rsid w:val="00700243"/>
    <w:rsid w:val="007002EA"/>
    <w:rsid w:val="00701839"/>
    <w:rsid w:val="00704269"/>
    <w:rsid w:val="00710DB6"/>
    <w:rsid w:val="00716E5D"/>
    <w:rsid w:val="00717E13"/>
    <w:rsid w:val="0072030B"/>
    <w:rsid w:val="007237E6"/>
    <w:rsid w:val="00725D75"/>
    <w:rsid w:val="00727D83"/>
    <w:rsid w:val="0073459E"/>
    <w:rsid w:val="00736385"/>
    <w:rsid w:val="00740478"/>
    <w:rsid w:val="00742DFB"/>
    <w:rsid w:val="007506E3"/>
    <w:rsid w:val="0075108F"/>
    <w:rsid w:val="007536FC"/>
    <w:rsid w:val="00757569"/>
    <w:rsid w:val="00761BDA"/>
    <w:rsid w:val="00765CCD"/>
    <w:rsid w:val="00766EC5"/>
    <w:rsid w:val="00767F1F"/>
    <w:rsid w:val="007771B8"/>
    <w:rsid w:val="00777E7F"/>
    <w:rsid w:val="00786F0A"/>
    <w:rsid w:val="00790174"/>
    <w:rsid w:val="007909B1"/>
    <w:rsid w:val="00791866"/>
    <w:rsid w:val="00794BC6"/>
    <w:rsid w:val="0079599F"/>
    <w:rsid w:val="00795E41"/>
    <w:rsid w:val="007968CB"/>
    <w:rsid w:val="00797A73"/>
    <w:rsid w:val="007A03C8"/>
    <w:rsid w:val="007A0F63"/>
    <w:rsid w:val="007A4D39"/>
    <w:rsid w:val="007B0B38"/>
    <w:rsid w:val="007B13BE"/>
    <w:rsid w:val="007B3D51"/>
    <w:rsid w:val="007B7646"/>
    <w:rsid w:val="007C0CD8"/>
    <w:rsid w:val="007C65AB"/>
    <w:rsid w:val="007D0F7E"/>
    <w:rsid w:val="007E317C"/>
    <w:rsid w:val="007E6FB5"/>
    <w:rsid w:val="007F6491"/>
    <w:rsid w:val="007F72C9"/>
    <w:rsid w:val="00817325"/>
    <w:rsid w:val="00817C81"/>
    <w:rsid w:val="00820F2E"/>
    <w:rsid w:val="00821ABE"/>
    <w:rsid w:val="008265F2"/>
    <w:rsid w:val="00826674"/>
    <w:rsid w:val="00833EFD"/>
    <w:rsid w:val="00834E61"/>
    <w:rsid w:val="008405D1"/>
    <w:rsid w:val="0084301F"/>
    <w:rsid w:val="00852C1A"/>
    <w:rsid w:val="0085667D"/>
    <w:rsid w:val="00862B6A"/>
    <w:rsid w:val="0086550F"/>
    <w:rsid w:val="00866E28"/>
    <w:rsid w:val="00867616"/>
    <w:rsid w:val="00870454"/>
    <w:rsid w:val="00875747"/>
    <w:rsid w:val="00877CFC"/>
    <w:rsid w:val="0088474C"/>
    <w:rsid w:val="008867E8"/>
    <w:rsid w:val="008901AF"/>
    <w:rsid w:val="00892551"/>
    <w:rsid w:val="00894F1F"/>
    <w:rsid w:val="008A1333"/>
    <w:rsid w:val="008C161F"/>
    <w:rsid w:val="008C581B"/>
    <w:rsid w:val="008C6F0E"/>
    <w:rsid w:val="008D2D0B"/>
    <w:rsid w:val="008D505F"/>
    <w:rsid w:val="008D5B58"/>
    <w:rsid w:val="008D79B1"/>
    <w:rsid w:val="008E5D16"/>
    <w:rsid w:val="008E774B"/>
    <w:rsid w:val="008F4C55"/>
    <w:rsid w:val="008F784D"/>
    <w:rsid w:val="009017EC"/>
    <w:rsid w:val="009171BE"/>
    <w:rsid w:val="00927164"/>
    <w:rsid w:val="00932A92"/>
    <w:rsid w:val="009343EA"/>
    <w:rsid w:val="00936D73"/>
    <w:rsid w:val="00937FE4"/>
    <w:rsid w:val="0094786D"/>
    <w:rsid w:val="009537C6"/>
    <w:rsid w:val="009572AC"/>
    <w:rsid w:val="009621E1"/>
    <w:rsid w:val="0096300C"/>
    <w:rsid w:val="00963C40"/>
    <w:rsid w:val="00972905"/>
    <w:rsid w:val="00972F5F"/>
    <w:rsid w:val="009945EA"/>
    <w:rsid w:val="009A0F53"/>
    <w:rsid w:val="009A25AD"/>
    <w:rsid w:val="009A3085"/>
    <w:rsid w:val="009A53CA"/>
    <w:rsid w:val="009B6FFC"/>
    <w:rsid w:val="009C6CCC"/>
    <w:rsid w:val="009D694A"/>
    <w:rsid w:val="009E3400"/>
    <w:rsid w:val="009E3E22"/>
    <w:rsid w:val="009E4C68"/>
    <w:rsid w:val="009E629F"/>
    <w:rsid w:val="009E73B2"/>
    <w:rsid w:val="009E7FDA"/>
    <w:rsid w:val="009F0820"/>
    <w:rsid w:val="009F3108"/>
    <w:rsid w:val="00A0558B"/>
    <w:rsid w:val="00A05FA2"/>
    <w:rsid w:val="00A11B4C"/>
    <w:rsid w:val="00A229EC"/>
    <w:rsid w:val="00A24FED"/>
    <w:rsid w:val="00A2747F"/>
    <w:rsid w:val="00A34D84"/>
    <w:rsid w:val="00A35DE6"/>
    <w:rsid w:val="00A40658"/>
    <w:rsid w:val="00A506CA"/>
    <w:rsid w:val="00A53192"/>
    <w:rsid w:val="00A5430A"/>
    <w:rsid w:val="00A60C4D"/>
    <w:rsid w:val="00A64F22"/>
    <w:rsid w:val="00A67176"/>
    <w:rsid w:val="00A705D1"/>
    <w:rsid w:val="00A720A3"/>
    <w:rsid w:val="00A77634"/>
    <w:rsid w:val="00A8139C"/>
    <w:rsid w:val="00A871AF"/>
    <w:rsid w:val="00A90636"/>
    <w:rsid w:val="00A93473"/>
    <w:rsid w:val="00AA6AFC"/>
    <w:rsid w:val="00AB618D"/>
    <w:rsid w:val="00AC0200"/>
    <w:rsid w:val="00AC2D31"/>
    <w:rsid w:val="00AC35D0"/>
    <w:rsid w:val="00AD2EC2"/>
    <w:rsid w:val="00AD56C9"/>
    <w:rsid w:val="00AD6213"/>
    <w:rsid w:val="00AD6AC5"/>
    <w:rsid w:val="00AE012B"/>
    <w:rsid w:val="00AE1D9F"/>
    <w:rsid w:val="00AE2F58"/>
    <w:rsid w:val="00AE5EAD"/>
    <w:rsid w:val="00AF0F34"/>
    <w:rsid w:val="00AF7B49"/>
    <w:rsid w:val="00B10A84"/>
    <w:rsid w:val="00B1513D"/>
    <w:rsid w:val="00B22697"/>
    <w:rsid w:val="00B238E5"/>
    <w:rsid w:val="00B24C13"/>
    <w:rsid w:val="00B2708D"/>
    <w:rsid w:val="00B3471E"/>
    <w:rsid w:val="00B34A0A"/>
    <w:rsid w:val="00B436D7"/>
    <w:rsid w:val="00B55E82"/>
    <w:rsid w:val="00B5737C"/>
    <w:rsid w:val="00B5737E"/>
    <w:rsid w:val="00B57CC0"/>
    <w:rsid w:val="00B61AEC"/>
    <w:rsid w:val="00B64305"/>
    <w:rsid w:val="00B64832"/>
    <w:rsid w:val="00B65F27"/>
    <w:rsid w:val="00B70902"/>
    <w:rsid w:val="00B7510F"/>
    <w:rsid w:val="00B75479"/>
    <w:rsid w:val="00B909B6"/>
    <w:rsid w:val="00B92C5A"/>
    <w:rsid w:val="00B93855"/>
    <w:rsid w:val="00B95592"/>
    <w:rsid w:val="00B96F5E"/>
    <w:rsid w:val="00BA36EF"/>
    <w:rsid w:val="00BA5B19"/>
    <w:rsid w:val="00BA5DCA"/>
    <w:rsid w:val="00BB2463"/>
    <w:rsid w:val="00BB44EF"/>
    <w:rsid w:val="00BB6A97"/>
    <w:rsid w:val="00BB6F91"/>
    <w:rsid w:val="00BC2A98"/>
    <w:rsid w:val="00BC327C"/>
    <w:rsid w:val="00BC4D0D"/>
    <w:rsid w:val="00BC67BA"/>
    <w:rsid w:val="00BD1E47"/>
    <w:rsid w:val="00BD3BA4"/>
    <w:rsid w:val="00BD7D87"/>
    <w:rsid w:val="00BE3DA2"/>
    <w:rsid w:val="00BE5A1C"/>
    <w:rsid w:val="00BF1FFB"/>
    <w:rsid w:val="00BF4D92"/>
    <w:rsid w:val="00BF573D"/>
    <w:rsid w:val="00C1080E"/>
    <w:rsid w:val="00C1085D"/>
    <w:rsid w:val="00C11389"/>
    <w:rsid w:val="00C12E8B"/>
    <w:rsid w:val="00C22753"/>
    <w:rsid w:val="00C2448B"/>
    <w:rsid w:val="00C27B88"/>
    <w:rsid w:val="00C30BAF"/>
    <w:rsid w:val="00C32B5D"/>
    <w:rsid w:val="00C33A5E"/>
    <w:rsid w:val="00C3630C"/>
    <w:rsid w:val="00C40B99"/>
    <w:rsid w:val="00C413E6"/>
    <w:rsid w:val="00C453CB"/>
    <w:rsid w:val="00C544A2"/>
    <w:rsid w:val="00C552B8"/>
    <w:rsid w:val="00C60032"/>
    <w:rsid w:val="00C6025C"/>
    <w:rsid w:val="00C63DDF"/>
    <w:rsid w:val="00C65DD5"/>
    <w:rsid w:val="00C6632C"/>
    <w:rsid w:val="00C749BE"/>
    <w:rsid w:val="00C76684"/>
    <w:rsid w:val="00C76931"/>
    <w:rsid w:val="00C8098F"/>
    <w:rsid w:val="00C81F3C"/>
    <w:rsid w:val="00C852B0"/>
    <w:rsid w:val="00C87878"/>
    <w:rsid w:val="00C92A4F"/>
    <w:rsid w:val="00C950E8"/>
    <w:rsid w:val="00CA39DB"/>
    <w:rsid w:val="00CB02B1"/>
    <w:rsid w:val="00CB163D"/>
    <w:rsid w:val="00CB2020"/>
    <w:rsid w:val="00CB4814"/>
    <w:rsid w:val="00CB50DE"/>
    <w:rsid w:val="00CC3968"/>
    <w:rsid w:val="00CC4D23"/>
    <w:rsid w:val="00CD57F5"/>
    <w:rsid w:val="00CD75FB"/>
    <w:rsid w:val="00CE5755"/>
    <w:rsid w:val="00CE589D"/>
    <w:rsid w:val="00CE5C2C"/>
    <w:rsid w:val="00CE66F9"/>
    <w:rsid w:val="00CF11C5"/>
    <w:rsid w:val="00CF6F2F"/>
    <w:rsid w:val="00CF78E2"/>
    <w:rsid w:val="00D02705"/>
    <w:rsid w:val="00D02C1A"/>
    <w:rsid w:val="00D05C59"/>
    <w:rsid w:val="00D1044C"/>
    <w:rsid w:val="00D15E87"/>
    <w:rsid w:val="00D16EF5"/>
    <w:rsid w:val="00D27468"/>
    <w:rsid w:val="00D3065F"/>
    <w:rsid w:val="00D32808"/>
    <w:rsid w:val="00D36B6F"/>
    <w:rsid w:val="00D421EE"/>
    <w:rsid w:val="00D43FAC"/>
    <w:rsid w:val="00D45F59"/>
    <w:rsid w:val="00D46346"/>
    <w:rsid w:val="00D51363"/>
    <w:rsid w:val="00D5414C"/>
    <w:rsid w:val="00D62A60"/>
    <w:rsid w:val="00D64AA5"/>
    <w:rsid w:val="00D67712"/>
    <w:rsid w:val="00D72B77"/>
    <w:rsid w:val="00D76FC8"/>
    <w:rsid w:val="00D8104A"/>
    <w:rsid w:val="00D81442"/>
    <w:rsid w:val="00D8408A"/>
    <w:rsid w:val="00D94578"/>
    <w:rsid w:val="00D9515A"/>
    <w:rsid w:val="00DA1D6D"/>
    <w:rsid w:val="00DA423E"/>
    <w:rsid w:val="00DA4A91"/>
    <w:rsid w:val="00DA5122"/>
    <w:rsid w:val="00DA774E"/>
    <w:rsid w:val="00DB05DF"/>
    <w:rsid w:val="00DB0906"/>
    <w:rsid w:val="00DB2E25"/>
    <w:rsid w:val="00DB4256"/>
    <w:rsid w:val="00DB5FF9"/>
    <w:rsid w:val="00DB7202"/>
    <w:rsid w:val="00DC22E9"/>
    <w:rsid w:val="00DC695E"/>
    <w:rsid w:val="00DD00A6"/>
    <w:rsid w:val="00DE1ED5"/>
    <w:rsid w:val="00DE6D38"/>
    <w:rsid w:val="00DF101C"/>
    <w:rsid w:val="00DF2589"/>
    <w:rsid w:val="00DF69C7"/>
    <w:rsid w:val="00DF6C1E"/>
    <w:rsid w:val="00E02ED0"/>
    <w:rsid w:val="00E07CB6"/>
    <w:rsid w:val="00E118D6"/>
    <w:rsid w:val="00E21515"/>
    <w:rsid w:val="00E215CD"/>
    <w:rsid w:val="00E22C5B"/>
    <w:rsid w:val="00E23543"/>
    <w:rsid w:val="00E33CA2"/>
    <w:rsid w:val="00E37F43"/>
    <w:rsid w:val="00E41BF9"/>
    <w:rsid w:val="00E43451"/>
    <w:rsid w:val="00E43E24"/>
    <w:rsid w:val="00E44EA3"/>
    <w:rsid w:val="00E535B4"/>
    <w:rsid w:val="00E54CFD"/>
    <w:rsid w:val="00E55369"/>
    <w:rsid w:val="00E56643"/>
    <w:rsid w:val="00E56CC5"/>
    <w:rsid w:val="00E601E7"/>
    <w:rsid w:val="00E7038D"/>
    <w:rsid w:val="00E82F7F"/>
    <w:rsid w:val="00E86717"/>
    <w:rsid w:val="00E87BF7"/>
    <w:rsid w:val="00E92983"/>
    <w:rsid w:val="00E97767"/>
    <w:rsid w:val="00EA2BAE"/>
    <w:rsid w:val="00EA57B8"/>
    <w:rsid w:val="00EC4172"/>
    <w:rsid w:val="00EC5FD2"/>
    <w:rsid w:val="00ED0E5D"/>
    <w:rsid w:val="00ED25AF"/>
    <w:rsid w:val="00ED2949"/>
    <w:rsid w:val="00ED5694"/>
    <w:rsid w:val="00ED5AB9"/>
    <w:rsid w:val="00ED7E63"/>
    <w:rsid w:val="00EE0BE0"/>
    <w:rsid w:val="00EE1636"/>
    <w:rsid w:val="00EE17BA"/>
    <w:rsid w:val="00EE6D66"/>
    <w:rsid w:val="00EF0875"/>
    <w:rsid w:val="00EF2D9F"/>
    <w:rsid w:val="00EF2E46"/>
    <w:rsid w:val="00F0159E"/>
    <w:rsid w:val="00F030BF"/>
    <w:rsid w:val="00F0581E"/>
    <w:rsid w:val="00F12AEE"/>
    <w:rsid w:val="00F179BB"/>
    <w:rsid w:val="00F24D35"/>
    <w:rsid w:val="00F24D6D"/>
    <w:rsid w:val="00F3501B"/>
    <w:rsid w:val="00F36807"/>
    <w:rsid w:val="00F37A17"/>
    <w:rsid w:val="00F41062"/>
    <w:rsid w:val="00F56E0F"/>
    <w:rsid w:val="00F622DE"/>
    <w:rsid w:val="00F64A7F"/>
    <w:rsid w:val="00F65B32"/>
    <w:rsid w:val="00F670BC"/>
    <w:rsid w:val="00F775C4"/>
    <w:rsid w:val="00F801E7"/>
    <w:rsid w:val="00F84AD6"/>
    <w:rsid w:val="00F92312"/>
    <w:rsid w:val="00FA62CF"/>
    <w:rsid w:val="00FB074A"/>
    <w:rsid w:val="00FB4BC4"/>
    <w:rsid w:val="00FB66A2"/>
    <w:rsid w:val="00FC2821"/>
    <w:rsid w:val="00FD092E"/>
    <w:rsid w:val="00FD53B4"/>
    <w:rsid w:val="00FE0AAA"/>
    <w:rsid w:val="00FE214F"/>
    <w:rsid w:val="00FE4FF6"/>
    <w:rsid w:val="00FF05A6"/>
    <w:rsid w:val="00FF0D49"/>
    <w:rsid w:val="00FF2CF3"/>
    <w:rsid w:val="00FF427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9B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03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E774B"/>
    <w:pPr>
      <w:keepNext/>
      <w:numPr>
        <w:numId w:val="1"/>
      </w:numPr>
      <w:spacing w:before="240" w:after="240" w:line="240" w:lineRule="auto"/>
      <w:outlineLvl w:val="0"/>
    </w:pPr>
    <w:rPr>
      <w:rFonts w:ascii="Garamond" w:eastAsia="Times New Roman" w:hAnsi="Garamond"/>
      <w:b/>
      <w:bCs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774B"/>
    <w:pPr>
      <w:keepNext/>
      <w:spacing w:before="240" w:after="240" w:line="240" w:lineRule="auto"/>
      <w:ind w:left="578" w:hanging="578"/>
      <w:jc w:val="both"/>
      <w:outlineLvl w:val="1"/>
    </w:pPr>
    <w:rPr>
      <w:rFonts w:ascii="Garamond" w:eastAsia="Times New Roman" w:hAnsi="Garamond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E774B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Garamond" w:eastAsia="Times New Roman" w:hAnsi="Garamond"/>
      <w:bCs/>
      <w:i/>
      <w:iC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E774B"/>
    <w:pPr>
      <w:keepNext/>
      <w:numPr>
        <w:ilvl w:val="3"/>
        <w:numId w:val="1"/>
      </w:numPr>
      <w:spacing w:before="720" w:after="240" w:line="240" w:lineRule="auto"/>
      <w:jc w:val="center"/>
      <w:outlineLvl w:val="3"/>
    </w:pPr>
    <w:rPr>
      <w:rFonts w:ascii="Arial" w:eastAsia="Times New Roman" w:hAnsi="Arial"/>
      <w:b/>
      <w:sz w:val="36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E774B"/>
    <w:pPr>
      <w:numPr>
        <w:ilvl w:val="4"/>
        <w:numId w:val="1"/>
      </w:numPr>
      <w:spacing w:before="300" w:after="120" w:line="240" w:lineRule="auto"/>
      <w:jc w:val="both"/>
      <w:outlineLvl w:val="4"/>
    </w:pPr>
    <w:rPr>
      <w:rFonts w:ascii="Arial" w:eastAsia="Times New Roman" w:hAnsi="Arial"/>
      <w:i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E774B"/>
    <w:pPr>
      <w:numPr>
        <w:ilvl w:val="5"/>
        <w:numId w:val="1"/>
      </w:numPr>
      <w:spacing w:before="240" w:after="120" w:line="240" w:lineRule="auto"/>
      <w:jc w:val="both"/>
      <w:outlineLvl w:val="5"/>
    </w:pPr>
    <w:rPr>
      <w:rFonts w:ascii="Arial" w:eastAsia="Times New Roman" w:hAnsi="Arial"/>
      <w:i/>
      <w:sz w:val="24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E774B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/>
      <w:b/>
      <w:color w:val="FF000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E774B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Arial" w:eastAsia="Times New Roman" w:hAnsi="Arial"/>
      <w:b/>
      <w:color w:val="FF0000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E774B"/>
    <w:pPr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0581E"/>
  </w:style>
  <w:style w:type="paragraph" w:styleId="Pidipagina">
    <w:name w:val="footer"/>
    <w:basedOn w:val="Normale"/>
    <w:link w:val="PidipaginaCarattere"/>
    <w:uiPriority w:val="99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81E"/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1E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36"/>
      <w:lang w:eastAsia="it-IT"/>
    </w:rPr>
  </w:style>
  <w:style w:type="character" w:customStyle="1" w:styleId="SottotitoloCarattere">
    <w:name w:val="Sottotitolo Carattere"/>
    <w:link w:val="Sottotitolo"/>
    <w:uiPriority w:val="11"/>
    <w:rsid w:val="00F0581E"/>
    <w:rPr>
      <w:rFonts w:ascii="Cambria" w:eastAsia="Times New Roman" w:hAnsi="Cambria" w:cs="Times New Roman"/>
      <w:iCs/>
      <w:caps/>
      <w:color w:val="1F497D"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058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E774B"/>
    <w:rPr>
      <w:rFonts w:ascii="Garamond" w:eastAsia="Times New Roman" w:hAnsi="Garamond"/>
      <w:b/>
      <w:bCs/>
      <w:kern w:val="28"/>
      <w:sz w:val="28"/>
    </w:rPr>
  </w:style>
  <w:style w:type="character" w:customStyle="1" w:styleId="Titolo2Carattere">
    <w:name w:val="Titolo 2 Carattere"/>
    <w:link w:val="Titolo2"/>
    <w:uiPriority w:val="9"/>
    <w:rsid w:val="008E774B"/>
    <w:rPr>
      <w:rFonts w:ascii="Garamond" w:eastAsia="Times New Roman" w:hAnsi="Garamond"/>
      <w:b/>
      <w:sz w:val="24"/>
      <w:u w:val="single"/>
    </w:rPr>
  </w:style>
  <w:style w:type="character" w:customStyle="1" w:styleId="Titolo3Carattere">
    <w:name w:val="Titolo 3 Carattere"/>
    <w:link w:val="Titolo3"/>
    <w:rsid w:val="008E774B"/>
    <w:rPr>
      <w:rFonts w:ascii="Garamond" w:eastAsia="Times New Roman" w:hAnsi="Garamond"/>
      <w:bCs/>
      <w:i/>
      <w:iCs/>
      <w:sz w:val="24"/>
    </w:rPr>
  </w:style>
  <w:style w:type="character" w:customStyle="1" w:styleId="Titolo4Carattere">
    <w:name w:val="Titolo 4 Carattere"/>
    <w:link w:val="Titolo4"/>
    <w:rsid w:val="008E774B"/>
    <w:rPr>
      <w:rFonts w:ascii="Arial" w:eastAsia="Times New Roman" w:hAnsi="Arial"/>
      <w:b/>
      <w:sz w:val="36"/>
    </w:rPr>
  </w:style>
  <w:style w:type="character" w:customStyle="1" w:styleId="Titolo5Carattere">
    <w:name w:val="Titolo 5 Carattere"/>
    <w:link w:val="Titolo5"/>
    <w:rsid w:val="008E774B"/>
    <w:rPr>
      <w:rFonts w:ascii="Arial" w:eastAsia="Times New Roman" w:hAnsi="Arial"/>
      <w:i/>
      <w:sz w:val="28"/>
    </w:rPr>
  </w:style>
  <w:style w:type="character" w:customStyle="1" w:styleId="Titolo6Carattere">
    <w:name w:val="Titolo 6 Carattere"/>
    <w:link w:val="Titolo6"/>
    <w:rsid w:val="008E774B"/>
    <w:rPr>
      <w:rFonts w:ascii="Arial" w:eastAsia="Times New Roman" w:hAnsi="Arial"/>
      <w:i/>
      <w:sz w:val="24"/>
      <w:u w:val="single"/>
    </w:rPr>
  </w:style>
  <w:style w:type="character" w:customStyle="1" w:styleId="Titolo7Carattere">
    <w:name w:val="Titolo 7 Carattere"/>
    <w:link w:val="Titolo7"/>
    <w:rsid w:val="008E774B"/>
    <w:rPr>
      <w:rFonts w:ascii="Arial" w:eastAsia="Times New Roman" w:hAnsi="Arial"/>
      <w:b/>
      <w:color w:val="FF0000"/>
      <w:sz w:val="24"/>
    </w:rPr>
  </w:style>
  <w:style w:type="character" w:customStyle="1" w:styleId="Titolo8Carattere">
    <w:name w:val="Titolo 8 Carattere"/>
    <w:link w:val="Titolo8"/>
    <w:rsid w:val="008E774B"/>
    <w:rPr>
      <w:rFonts w:ascii="Arial" w:eastAsia="Times New Roman" w:hAnsi="Arial"/>
      <w:b/>
      <w:color w:val="FF0000"/>
      <w:sz w:val="28"/>
    </w:rPr>
  </w:style>
  <w:style w:type="character" w:customStyle="1" w:styleId="Titolo9Carattere">
    <w:name w:val="Titolo 9 Carattere"/>
    <w:link w:val="Titolo9"/>
    <w:rsid w:val="008E774B"/>
    <w:rPr>
      <w:rFonts w:ascii="Arial" w:eastAsia="Times New Roman" w:hAnsi="Arial"/>
      <w:b/>
      <w:i/>
      <w:sz w:val="24"/>
    </w:rPr>
  </w:style>
  <w:style w:type="character" w:styleId="Numeropagina">
    <w:name w:val="page number"/>
    <w:rsid w:val="008E774B"/>
    <w:rPr>
      <w:rFonts w:ascii="Arial" w:hAnsi="Arial" w:cs="Times New Roman"/>
      <w:sz w:val="24"/>
    </w:rPr>
  </w:style>
  <w:style w:type="paragraph" w:customStyle="1" w:styleId="Testo">
    <w:name w:val="Testo"/>
    <w:basedOn w:val="Normale"/>
    <w:rsid w:val="008E774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">
    <w:name w:val="norma"/>
    <w:basedOn w:val="Normale"/>
    <w:rsid w:val="008E774B"/>
    <w:pPr>
      <w:tabs>
        <w:tab w:val="left" w:pos="567"/>
        <w:tab w:val="left" w:pos="1134"/>
        <w:tab w:val="left" w:pos="170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E774B"/>
    <w:pPr>
      <w:spacing w:before="40"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8E774B"/>
    <w:rPr>
      <w:rFonts w:ascii="Arial" w:eastAsia="Times New Roman" w:hAnsi="Arial" w:cs="Arial"/>
    </w:rPr>
  </w:style>
  <w:style w:type="paragraph" w:styleId="Rientrocorpodeltesto3">
    <w:name w:val="Body Text Indent 3"/>
    <w:basedOn w:val="Normale"/>
    <w:link w:val="Rientrocorpodeltesto3Carattere"/>
    <w:rsid w:val="008E774B"/>
    <w:pPr>
      <w:spacing w:after="0" w:line="240" w:lineRule="auto"/>
      <w:ind w:firstLine="284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uiPriority w:val="99"/>
    <w:rsid w:val="008E774B"/>
    <w:rPr>
      <w:rFonts w:ascii="Garamond" w:eastAsia="Times New Roman" w:hAnsi="Garamond"/>
      <w:sz w:val="24"/>
    </w:rPr>
  </w:style>
  <w:style w:type="table" w:styleId="Sfondomedio2-Colore2">
    <w:name w:val="Medium Shading 2 Accent 2"/>
    <w:basedOn w:val="Tabellanormale"/>
    <w:uiPriority w:val="64"/>
    <w:rsid w:val="001337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-Colore2">
    <w:name w:val="Medium Grid 1 Accent 2"/>
    <w:basedOn w:val="Tabellanormale"/>
    <w:uiPriority w:val="67"/>
    <w:rsid w:val="009D694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orpodeltesto21">
    <w:name w:val="Corpo del testo 21"/>
    <w:basedOn w:val="Normale"/>
    <w:rsid w:val="00821ABE"/>
    <w:pPr>
      <w:spacing w:before="40"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ormaleWeb">
    <w:name w:val="Normal (Web)"/>
    <w:basedOn w:val="Normale"/>
    <w:rsid w:val="0084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Sfondochiaro-Colore2">
    <w:name w:val="Light Shading Accent 2"/>
    <w:basedOn w:val="Tabellanormale"/>
    <w:uiPriority w:val="60"/>
    <w:rsid w:val="0084301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fe3">
    <w:name w:val="pfe3"/>
    <w:basedOn w:val="Normale"/>
    <w:rsid w:val="00370B6E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8408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D8408A"/>
    <w:rPr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408A"/>
    <w:pPr>
      <w:ind w:left="708"/>
    </w:pPr>
  </w:style>
  <w:style w:type="table" w:styleId="Sfondomedio1-Colore2">
    <w:name w:val="Medium Shading 1 Accent 2"/>
    <w:basedOn w:val="Tabellanormale"/>
    <w:uiPriority w:val="63"/>
    <w:rsid w:val="00DA1D6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9C6CCC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C6CCC"/>
    <w:rPr>
      <w:sz w:val="22"/>
      <w:szCs w:val="22"/>
      <w:lang w:eastAsia="en-US"/>
    </w:rPr>
  </w:style>
  <w:style w:type="paragraph" w:customStyle="1" w:styleId="Default">
    <w:name w:val="Default"/>
    <w:rsid w:val="00834E6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ElencoPuntato">
    <w:name w:val="ElencoPuntato"/>
    <w:basedOn w:val="Normale"/>
    <w:rsid w:val="003E529C"/>
    <w:pPr>
      <w:tabs>
        <w:tab w:val="num" w:pos="432"/>
        <w:tab w:val="left" w:pos="720"/>
      </w:tabs>
      <w:spacing w:after="0" w:line="240" w:lineRule="auto"/>
      <w:ind w:left="432" w:hanging="432"/>
    </w:pPr>
    <w:rPr>
      <w:rFonts w:ascii="Verdana" w:eastAsia="Verdana" w:hAnsi="Verdana"/>
      <w:noProof/>
      <w:sz w:val="20"/>
      <w:szCs w:val="20"/>
      <w:lang w:val="en-US"/>
    </w:rPr>
  </w:style>
  <w:style w:type="table" w:styleId="Sfondomedio2-Colore1">
    <w:name w:val="Medium Shading 2 Accent 1"/>
    <w:basedOn w:val="Tabellanormale"/>
    <w:uiPriority w:val="64"/>
    <w:rsid w:val="005431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1">
    <w:name w:val="Medium Grid 2 Accent 1"/>
    <w:basedOn w:val="Tabellanormale"/>
    <w:uiPriority w:val="68"/>
    <w:rsid w:val="002A46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Elencochiaro-Colore1">
    <w:name w:val="Light List Accent 1"/>
    <w:basedOn w:val="Tabellanormale"/>
    <w:uiPriority w:val="61"/>
    <w:rsid w:val="003979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fondochiaro-Colore1">
    <w:name w:val="Light Shading Accent 1"/>
    <w:basedOn w:val="Tabellanormale"/>
    <w:uiPriority w:val="60"/>
    <w:rsid w:val="00CC39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uiPriority w:val="99"/>
    <w:unhideWhenUsed/>
    <w:rsid w:val="000D0C1F"/>
    <w:rPr>
      <w:color w:val="0000FF"/>
      <w:u w:val="single"/>
    </w:rPr>
  </w:style>
  <w:style w:type="table" w:styleId="Sfondoacolori-Colore1">
    <w:name w:val="Colorful Shading Accent 1"/>
    <w:basedOn w:val="Tabellanormale"/>
    <w:uiPriority w:val="71"/>
    <w:rsid w:val="0073459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uiPriority w:val="71"/>
    <w:rsid w:val="0025308A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Elencochiaro-Colore4">
    <w:name w:val="Light List Accent 4"/>
    <w:basedOn w:val="Tabellanormale"/>
    <w:uiPriority w:val="61"/>
    <w:rsid w:val="007237E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fondomedio1-Colore4">
    <w:name w:val="Medium Shading 1 Accent 4"/>
    <w:basedOn w:val="Tabellanormale"/>
    <w:uiPriority w:val="63"/>
    <w:rsid w:val="00ED25A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acolori-Colore4">
    <w:name w:val="Colorful Grid Accent 4"/>
    <w:basedOn w:val="Tabellanormale"/>
    <w:uiPriority w:val="73"/>
    <w:rsid w:val="007968C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fondoacolori-Colore4">
    <w:name w:val="Colorful Shading Accent 4"/>
    <w:basedOn w:val="Tabellanormale"/>
    <w:uiPriority w:val="71"/>
    <w:rsid w:val="007968C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media3-Colore4">
    <w:name w:val="Medium Grid 3 Accent 4"/>
    <w:basedOn w:val="Tabellanormale"/>
    <w:uiPriority w:val="69"/>
    <w:rsid w:val="00862B6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TableParagraph">
    <w:name w:val="Table Paragraph"/>
    <w:basedOn w:val="Normale"/>
    <w:uiPriority w:val="1"/>
    <w:qFormat/>
    <w:rsid w:val="001E2E8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0A256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droniko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.montanino@androniko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derosa@androniko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FC31-A9E6-4116-ADFE-112CC9F2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2025-12-17T15:50:00Z</dcterms:created>
  <dcterms:modified xsi:type="dcterms:W3CDTF">2025-12-17T15:50:00Z</dcterms:modified>
</cp:coreProperties>
</file>